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AF585" w14:textId="2C0F9A51" w:rsidR="003E2FE2" w:rsidRDefault="003E2FE2" w:rsidP="003E2FE2">
      <w:pPr>
        <w:rPr>
          <w:sz w:val="24"/>
          <w:szCs w:val="24"/>
        </w:rPr>
      </w:pPr>
      <w:r w:rsidRPr="008D6302">
        <w:rPr>
          <w:sz w:val="24"/>
          <w:szCs w:val="24"/>
        </w:rPr>
        <w:t>Pré</w:t>
      </w:r>
      <w:r>
        <w:rPr>
          <w:sz w:val="24"/>
          <w:szCs w:val="24"/>
        </w:rPr>
        <w:t>p</w:t>
      </w:r>
      <w:r w:rsidRPr="008D6302">
        <w:rPr>
          <w:sz w:val="24"/>
          <w:szCs w:val="24"/>
        </w:rPr>
        <w:t xml:space="preserve">a 3 </w:t>
      </w:r>
      <w:r w:rsidR="000740A0">
        <w:rPr>
          <w:sz w:val="24"/>
          <w:szCs w:val="24"/>
        </w:rPr>
        <w:t xml:space="preserve">/ </w:t>
      </w:r>
      <w:r w:rsidRPr="008D6302">
        <w:rPr>
          <w:sz w:val="24"/>
          <w:szCs w:val="24"/>
        </w:rPr>
        <w:t xml:space="preserve">4 </w:t>
      </w:r>
      <w:r>
        <w:rPr>
          <w:sz w:val="24"/>
          <w:szCs w:val="24"/>
        </w:rPr>
        <w:t>du 29 mars 2026</w:t>
      </w:r>
    </w:p>
    <w:p w14:paraId="2E6CDB64" w14:textId="77777777" w:rsidR="000740A0" w:rsidRDefault="000740A0" w:rsidP="003E2FE2">
      <w:pPr>
        <w:rPr>
          <w:sz w:val="24"/>
          <w:szCs w:val="24"/>
        </w:rPr>
      </w:pPr>
    </w:p>
    <w:p w14:paraId="185580E8" w14:textId="1A1AE50E" w:rsidR="00BE045E" w:rsidRDefault="000740A0" w:rsidP="003E2FE2">
      <w:pPr>
        <w:rPr>
          <w:sz w:val="24"/>
          <w:szCs w:val="24"/>
        </w:rPr>
      </w:pPr>
      <w:r>
        <w:rPr>
          <w:sz w:val="24"/>
          <w:szCs w:val="24"/>
        </w:rPr>
        <w:t>22</w:t>
      </w:r>
      <w:r w:rsidR="003E2FE2">
        <w:rPr>
          <w:sz w:val="24"/>
          <w:szCs w:val="24"/>
        </w:rPr>
        <w:t xml:space="preserve"> pratiquants présents</w:t>
      </w:r>
    </w:p>
    <w:p w14:paraId="05608EC4" w14:textId="57B70673" w:rsidR="006D0D2D" w:rsidRDefault="006D0D2D" w:rsidP="006D0D2D">
      <w:pPr>
        <w:rPr>
          <w:sz w:val="24"/>
          <w:szCs w:val="24"/>
        </w:rPr>
      </w:pPr>
      <w:r>
        <w:rPr>
          <w:sz w:val="24"/>
          <w:szCs w:val="24"/>
        </w:rPr>
        <w:t>11 pratiquants présents - prépa 3</w:t>
      </w:r>
      <w:r w:rsidRPr="008D6302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dan</w:t>
      </w:r>
    </w:p>
    <w:p w14:paraId="64519A38" w14:textId="63BC5CCB" w:rsidR="006D0D2D" w:rsidRPr="00FF36F3" w:rsidRDefault="006D0D2D" w:rsidP="006D0D2D">
      <w:pPr>
        <w:rPr>
          <w:sz w:val="24"/>
          <w:szCs w:val="24"/>
        </w:rPr>
      </w:pPr>
      <w:r>
        <w:rPr>
          <w:sz w:val="24"/>
          <w:szCs w:val="24"/>
        </w:rPr>
        <w:t xml:space="preserve">11 </w:t>
      </w:r>
      <w:r w:rsidRPr="00FF36F3">
        <w:rPr>
          <w:sz w:val="24"/>
          <w:szCs w:val="24"/>
        </w:rPr>
        <w:t>pratiquants présents - prépa 4</w:t>
      </w:r>
      <w:r w:rsidRPr="00FF36F3">
        <w:rPr>
          <w:sz w:val="24"/>
          <w:szCs w:val="24"/>
          <w:vertAlign w:val="superscript"/>
        </w:rPr>
        <w:t>ème</w:t>
      </w:r>
      <w:r w:rsidRPr="00FF36F3">
        <w:rPr>
          <w:sz w:val="24"/>
          <w:szCs w:val="24"/>
        </w:rPr>
        <w:t xml:space="preserve"> da</w:t>
      </w:r>
      <w:r>
        <w:rPr>
          <w:sz w:val="24"/>
          <w:szCs w:val="24"/>
        </w:rPr>
        <w:t>n</w:t>
      </w:r>
    </w:p>
    <w:p w14:paraId="7AB0D69F" w14:textId="77777777" w:rsidR="000740A0" w:rsidRDefault="000740A0" w:rsidP="003E2FE2">
      <w:pPr>
        <w:rPr>
          <w:sz w:val="24"/>
          <w:szCs w:val="24"/>
        </w:rPr>
      </w:pPr>
    </w:p>
    <w:p w14:paraId="259147DB" w14:textId="5565A0E8" w:rsidR="003E2FE2" w:rsidRDefault="003E2FE2" w:rsidP="003E2FE2">
      <w:pPr>
        <w:rPr>
          <w:sz w:val="24"/>
          <w:szCs w:val="24"/>
        </w:rPr>
      </w:pPr>
      <w:r w:rsidRPr="00E97016">
        <w:rPr>
          <w:sz w:val="24"/>
          <w:szCs w:val="24"/>
        </w:rPr>
        <w:t>Présentation puis échauffements individuels de 10 mn</w:t>
      </w:r>
      <w:r w:rsidR="000740A0">
        <w:rPr>
          <w:sz w:val="24"/>
          <w:szCs w:val="24"/>
        </w:rPr>
        <w:t>.</w:t>
      </w:r>
    </w:p>
    <w:p w14:paraId="42013BA8" w14:textId="201E0859" w:rsidR="00BE045E" w:rsidRDefault="00BE045E" w:rsidP="003E2FE2">
      <w:pPr>
        <w:rPr>
          <w:sz w:val="24"/>
          <w:szCs w:val="24"/>
        </w:rPr>
      </w:pPr>
      <w:r>
        <w:rPr>
          <w:sz w:val="24"/>
          <w:szCs w:val="24"/>
        </w:rPr>
        <w:t xml:space="preserve">Travail à 3 en </w:t>
      </w:r>
      <w:r w:rsidR="00372479">
        <w:rPr>
          <w:sz w:val="24"/>
          <w:szCs w:val="24"/>
        </w:rPr>
        <w:t>K</w:t>
      </w:r>
      <w:r>
        <w:rPr>
          <w:sz w:val="24"/>
          <w:szCs w:val="24"/>
        </w:rPr>
        <w:t xml:space="preserve">akari </w:t>
      </w:r>
      <w:r w:rsidR="00771C20">
        <w:rPr>
          <w:sz w:val="24"/>
          <w:szCs w:val="24"/>
        </w:rPr>
        <w:t>g</w:t>
      </w:r>
      <w:r>
        <w:rPr>
          <w:sz w:val="24"/>
          <w:szCs w:val="24"/>
        </w:rPr>
        <w:t xml:space="preserve">eiko </w:t>
      </w:r>
      <w:r w:rsidR="0051154B">
        <w:rPr>
          <w:sz w:val="24"/>
          <w:szCs w:val="24"/>
        </w:rPr>
        <w:t>pour compléter la préparation</w:t>
      </w:r>
      <w:r w:rsidR="000740A0">
        <w:rPr>
          <w:sz w:val="24"/>
          <w:szCs w:val="24"/>
        </w:rPr>
        <w:t>.</w:t>
      </w:r>
    </w:p>
    <w:p w14:paraId="5630CCF1" w14:textId="29331557" w:rsidR="00771C20" w:rsidRDefault="0051154B" w:rsidP="003E2FE2">
      <w:pPr>
        <w:rPr>
          <w:sz w:val="24"/>
          <w:szCs w:val="24"/>
        </w:rPr>
      </w:pPr>
      <w:r>
        <w:rPr>
          <w:sz w:val="24"/>
          <w:szCs w:val="24"/>
        </w:rPr>
        <w:t xml:space="preserve">Quelques minutes d’échanges permettent d’évoquer le travail personnel réalisé </w:t>
      </w:r>
      <w:r w:rsidR="006D0D2D">
        <w:rPr>
          <w:sz w:val="24"/>
          <w:szCs w:val="24"/>
        </w:rPr>
        <w:t xml:space="preserve">par les stagiaires </w:t>
      </w:r>
      <w:r>
        <w:rPr>
          <w:sz w:val="24"/>
          <w:szCs w:val="24"/>
        </w:rPr>
        <w:t xml:space="preserve">depuis la séance du 23 novembre 2025 on l’on avait </w:t>
      </w:r>
      <w:r w:rsidR="006A3FAC">
        <w:rPr>
          <w:sz w:val="24"/>
          <w:szCs w:val="24"/>
        </w:rPr>
        <w:t xml:space="preserve">essentiellement </w:t>
      </w:r>
      <w:r>
        <w:rPr>
          <w:sz w:val="24"/>
          <w:szCs w:val="24"/>
        </w:rPr>
        <w:t>insisté sur l</w:t>
      </w:r>
      <w:r w:rsidR="006D0D2D">
        <w:rPr>
          <w:sz w:val="24"/>
          <w:szCs w:val="24"/>
        </w:rPr>
        <w:t>’application des</w:t>
      </w:r>
      <w:r>
        <w:rPr>
          <w:sz w:val="24"/>
          <w:szCs w:val="24"/>
        </w:rPr>
        <w:t xml:space="preserve"> fondations</w:t>
      </w:r>
      <w:r w:rsidR="006D0D2D">
        <w:rPr>
          <w:sz w:val="24"/>
          <w:szCs w:val="24"/>
        </w:rPr>
        <w:t xml:space="preserve"> de l’</w:t>
      </w:r>
      <w:r w:rsidR="005C4AFC">
        <w:rPr>
          <w:sz w:val="24"/>
          <w:szCs w:val="24"/>
        </w:rPr>
        <w:t>Aïkido</w:t>
      </w:r>
      <w:r w:rsidR="006D0D2D">
        <w:rPr>
          <w:sz w:val="24"/>
          <w:szCs w:val="24"/>
        </w:rPr>
        <w:t>.</w:t>
      </w:r>
      <w:r w:rsidR="005C4AFC">
        <w:rPr>
          <w:sz w:val="24"/>
          <w:szCs w:val="24"/>
        </w:rPr>
        <w:t xml:space="preserve"> </w:t>
      </w:r>
    </w:p>
    <w:p w14:paraId="03025B8D" w14:textId="1517E28A" w:rsidR="00771C20" w:rsidRDefault="00771C20" w:rsidP="003E2FE2">
      <w:pPr>
        <w:rPr>
          <w:sz w:val="24"/>
          <w:szCs w:val="24"/>
        </w:rPr>
      </w:pPr>
      <w:r>
        <w:rPr>
          <w:sz w:val="24"/>
          <w:szCs w:val="24"/>
        </w:rPr>
        <w:t xml:space="preserve">Un temps est dédié au travail aux armes Bokken et Jo. </w:t>
      </w:r>
    </w:p>
    <w:p w14:paraId="7C7F6609" w14:textId="5BA0BC36" w:rsidR="007150A8" w:rsidRDefault="007150A8" w:rsidP="003E2FE2">
      <w:pPr>
        <w:rPr>
          <w:sz w:val="24"/>
          <w:szCs w:val="24"/>
        </w:rPr>
      </w:pPr>
      <w:r>
        <w:rPr>
          <w:sz w:val="24"/>
          <w:szCs w:val="24"/>
        </w:rPr>
        <w:t>La séance est ensuite con</w:t>
      </w:r>
      <w:r w:rsidR="00771C20">
        <w:rPr>
          <w:sz w:val="24"/>
          <w:szCs w:val="24"/>
        </w:rPr>
        <w:t>sacr</w:t>
      </w:r>
      <w:r>
        <w:rPr>
          <w:sz w:val="24"/>
          <w:szCs w:val="24"/>
        </w:rPr>
        <w:t>ée à des mises en situation de passages de grades 3</w:t>
      </w:r>
      <w:r w:rsidRPr="007150A8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et 4</w:t>
      </w:r>
      <w:r w:rsidRPr="007150A8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dan.</w:t>
      </w:r>
    </w:p>
    <w:p w14:paraId="031A8AC4" w14:textId="2ED76A65" w:rsidR="007150A8" w:rsidRDefault="007150A8" w:rsidP="003E2FE2">
      <w:pPr>
        <w:rPr>
          <w:sz w:val="24"/>
          <w:szCs w:val="24"/>
        </w:rPr>
      </w:pPr>
      <w:r>
        <w:rPr>
          <w:sz w:val="24"/>
          <w:szCs w:val="24"/>
        </w:rPr>
        <w:t>Ce</w:t>
      </w:r>
      <w:r w:rsidR="006A3FAC">
        <w:rPr>
          <w:sz w:val="24"/>
          <w:szCs w:val="24"/>
        </w:rPr>
        <w:t>lles</w:t>
      </w:r>
      <w:r>
        <w:rPr>
          <w:sz w:val="24"/>
          <w:szCs w:val="24"/>
        </w:rPr>
        <w:t>-ci vont se succéder le matin et l’après-midi</w:t>
      </w:r>
      <w:r w:rsidR="00CC0DE5">
        <w:rPr>
          <w:sz w:val="24"/>
          <w:szCs w:val="24"/>
        </w:rPr>
        <w:t xml:space="preserve"> afin que chaque candidat volontaire puisse s’exercer en Tori comme en </w:t>
      </w:r>
      <w:proofErr w:type="spellStart"/>
      <w:r w:rsidR="00CC0DE5">
        <w:rPr>
          <w:sz w:val="24"/>
          <w:szCs w:val="24"/>
        </w:rPr>
        <w:t>Uke</w:t>
      </w:r>
      <w:proofErr w:type="spellEnd"/>
      <w:r w:rsidR="00CC0DE5">
        <w:rPr>
          <w:sz w:val="24"/>
          <w:szCs w:val="24"/>
        </w:rPr>
        <w:t>.</w:t>
      </w:r>
    </w:p>
    <w:p w14:paraId="2097638E" w14:textId="2DC6F8A2" w:rsidR="007150A8" w:rsidRDefault="00615B7E" w:rsidP="003E2FE2">
      <w:pPr>
        <w:rPr>
          <w:sz w:val="24"/>
          <w:szCs w:val="24"/>
        </w:rPr>
      </w:pPr>
      <w:r>
        <w:rPr>
          <w:sz w:val="24"/>
          <w:szCs w:val="24"/>
        </w:rPr>
        <w:t>Des</w:t>
      </w:r>
      <w:r w:rsidR="007150A8">
        <w:rPr>
          <w:sz w:val="24"/>
          <w:szCs w:val="24"/>
        </w:rPr>
        <w:t xml:space="preserve"> précisions techniques sont apportées en fin de journée</w:t>
      </w:r>
      <w:r w:rsidR="006A3FAC">
        <w:rPr>
          <w:sz w:val="24"/>
          <w:szCs w:val="24"/>
        </w:rPr>
        <w:t xml:space="preserve"> notamment sur l</w:t>
      </w:r>
      <w:r w:rsidR="00372479">
        <w:rPr>
          <w:sz w:val="24"/>
          <w:szCs w:val="24"/>
        </w:rPr>
        <w:t>a gestion des</w:t>
      </w:r>
      <w:r w:rsidR="006A3FAC">
        <w:rPr>
          <w:sz w:val="24"/>
          <w:szCs w:val="24"/>
        </w:rPr>
        <w:t xml:space="preserve"> attaques </w:t>
      </w:r>
      <w:proofErr w:type="spellStart"/>
      <w:r w:rsidR="00372479">
        <w:rPr>
          <w:sz w:val="24"/>
          <w:szCs w:val="24"/>
        </w:rPr>
        <w:t>K</w:t>
      </w:r>
      <w:r w:rsidR="006A3FAC">
        <w:rPr>
          <w:sz w:val="24"/>
          <w:szCs w:val="24"/>
        </w:rPr>
        <w:t>atadori</w:t>
      </w:r>
      <w:proofErr w:type="spellEnd"/>
      <w:r w:rsidR="006A3FAC">
        <w:rPr>
          <w:sz w:val="24"/>
          <w:szCs w:val="24"/>
        </w:rPr>
        <w:t xml:space="preserve"> </w:t>
      </w:r>
      <w:proofErr w:type="spellStart"/>
      <w:proofErr w:type="gramStart"/>
      <w:r w:rsidR="00771C20">
        <w:rPr>
          <w:sz w:val="24"/>
          <w:szCs w:val="24"/>
        </w:rPr>
        <w:t>m</w:t>
      </w:r>
      <w:r w:rsidR="006A3FAC">
        <w:rPr>
          <w:sz w:val="24"/>
          <w:szCs w:val="24"/>
        </w:rPr>
        <w:t>enuchi</w:t>
      </w:r>
      <w:proofErr w:type="spellEnd"/>
      <w:r w:rsidR="006A3FAC">
        <w:rPr>
          <w:sz w:val="24"/>
          <w:szCs w:val="24"/>
        </w:rPr>
        <w:t>,</w:t>
      </w:r>
      <w:r w:rsidR="007150A8">
        <w:rPr>
          <w:sz w:val="24"/>
          <w:szCs w:val="24"/>
        </w:rPr>
        <w:t xml:space="preserve">  </w:t>
      </w:r>
      <w:proofErr w:type="spellStart"/>
      <w:r w:rsidR="00372479">
        <w:rPr>
          <w:sz w:val="24"/>
          <w:szCs w:val="24"/>
        </w:rPr>
        <w:t>S</w:t>
      </w:r>
      <w:r w:rsidR="006A3FAC">
        <w:rPr>
          <w:sz w:val="24"/>
          <w:szCs w:val="24"/>
        </w:rPr>
        <w:t>homen</w:t>
      </w:r>
      <w:proofErr w:type="spellEnd"/>
      <w:proofErr w:type="gramEnd"/>
      <w:r w:rsidR="006A3FAC">
        <w:rPr>
          <w:sz w:val="24"/>
          <w:szCs w:val="24"/>
        </w:rPr>
        <w:t xml:space="preserve"> </w:t>
      </w:r>
      <w:proofErr w:type="spellStart"/>
      <w:r w:rsidR="00771C20">
        <w:rPr>
          <w:sz w:val="24"/>
          <w:szCs w:val="24"/>
        </w:rPr>
        <w:t>u</w:t>
      </w:r>
      <w:r w:rsidR="006A3FAC">
        <w:rPr>
          <w:sz w:val="24"/>
          <w:szCs w:val="24"/>
        </w:rPr>
        <w:t>chi</w:t>
      </w:r>
      <w:proofErr w:type="spellEnd"/>
      <w:r w:rsidR="00372479">
        <w:rPr>
          <w:sz w:val="24"/>
          <w:szCs w:val="24"/>
        </w:rPr>
        <w:t xml:space="preserve">, </w:t>
      </w:r>
      <w:proofErr w:type="spellStart"/>
      <w:r w:rsidR="00372479">
        <w:rPr>
          <w:sz w:val="24"/>
          <w:szCs w:val="24"/>
        </w:rPr>
        <w:t>Ushiro</w:t>
      </w:r>
      <w:proofErr w:type="spellEnd"/>
      <w:r w:rsidR="00372479">
        <w:rPr>
          <w:sz w:val="24"/>
          <w:szCs w:val="24"/>
        </w:rPr>
        <w:t xml:space="preserve"> </w:t>
      </w:r>
      <w:proofErr w:type="spellStart"/>
      <w:r w:rsidR="00771C20">
        <w:rPr>
          <w:sz w:val="24"/>
          <w:szCs w:val="24"/>
        </w:rPr>
        <w:t>k</w:t>
      </w:r>
      <w:r w:rsidR="00372479">
        <w:rPr>
          <w:sz w:val="24"/>
          <w:szCs w:val="24"/>
        </w:rPr>
        <w:t>atatedori</w:t>
      </w:r>
      <w:proofErr w:type="spellEnd"/>
      <w:r w:rsidR="00372479">
        <w:rPr>
          <w:sz w:val="24"/>
          <w:szCs w:val="24"/>
        </w:rPr>
        <w:t xml:space="preserve"> </w:t>
      </w:r>
      <w:proofErr w:type="spellStart"/>
      <w:r w:rsidR="00771C20">
        <w:rPr>
          <w:sz w:val="24"/>
          <w:szCs w:val="24"/>
        </w:rPr>
        <w:t>k</w:t>
      </w:r>
      <w:r w:rsidR="00372479">
        <w:rPr>
          <w:sz w:val="24"/>
          <w:szCs w:val="24"/>
        </w:rPr>
        <w:t>ubijime</w:t>
      </w:r>
      <w:proofErr w:type="spellEnd"/>
      <w:r w:rsidR="005C4AFC">
        <w:rPr>
          <w:sz w:val="24"/>
          <w:szCs w:val="24"/>
        </w:rPr>
        <w:t xml:space="preserve">, </w:t>
      </w:r>
      <w:r w:rsidR="00372479">
        <w:rPr>
          <w:sz w:val="24"/>
          <w:szCs w:val="24"/>
        </w:rPr>
        <w:t xml:space="preserve">sur </w:t>
      </w:r>
      <w:proofErr w:type="spellStart"/>
      <w:r w:rsidR="005C4AFC">
        <w:rPr>
          <w:sz w:val="24"/>
          <w:szCs w:val="24"/>
        </w:rPr>
        <w:t>Taninzugake</w:t>
      </w:r>
      <w:proofErr w:type="spellEnd"/>
      <w:r w:rsidR="005C4AFC">
        <w:rPr>
          <w:sz w:val="24"/>
          <w:szCs w:val="24"/>
        </w:rPr>
        <w:t xml:space="preserve"> et sur </w:t>
      </w:r>
      <w:proofErr w:type="spellStart"/>
      <w:r w:rsidR="00372479">
        <w:rPr>
          <w:sz w:val="24"/>
          <w:szCs w:val="24"/>
        </w:rPr>
        <w:t>Katate</w:t>
      </w:r>
      <w:proofErr w:type="spellEnd"/>
      <w:r w:rsidR="00372479">
        <w:rPr>
          <w:sz w:val="24"/>
          <w:szCs w:val="24"/>
        </w:rPr>
        <w:t xml:space="preserve"> </w:t>
      </w:r>
      <w:proofErr w:type="spellStart"/>
      <w:r w:rsidR="00771C20">
        <w:rPr>
          <w:sz w:val="24"/>
          <w:szCs w:val="24"/>
        </w:rPr>
        <w:t>d</w:t>
      </w:r>
      <w:r w:rsidR="00372479">
        <w:rPr>
          <w:sz w:val="24"/>
          <w:szCs w:val="24"/>
        </w:rPr>
        <w:t>ori</w:t>
      </w:r>
      <w:proofErr w:type="spellEnd"/>
      <w:r w:rsidR="00372479">
        <w:rPr>
          <w:sz w:val="24"/>
          <w:szCs w:val="24"/>
        </w:rPr>
        <w:t xml:space="preserve"> en </w:t>
      </w:r>
      <w:proofErr w:type="spellStart"/>
      <w:r w:rsidR="00372479">
        <w:rPr>
          <w:sz w:val="24"/>
          <w:szCs w:val="24"/>
        </w:rPr>
        <w:t>Hanmi</w:t>
      </w:r>
      <w:proofErr w:type="spellEnd"/>
      <w:r w:rsidR="00372479">
        <w:rPr>
          <w:sz w:val="24"/>
          <w:szCs w:val="24"/>
        </w:rPr>
        <w:t xml:space="preserve"> </w:t>
      </w:r>
      <w:proofErr w:type="spellStart"/>
      <w:r w:rsidR="00771C20">
        <w:rPr>
          <w:sz w:val="24"/>
          <w:szCs w:val="24"/>
        </w:rPr>
        <w:t>h</w:t>
      </w:r>
      <w:r w:rsidR="00372479">
        <w:rPr>
          <w:sz w:val="24"/>
          <w:szCs w:val="24"/>
        </w:rPr>
        <w:t>andac</w:t>
      </w:r>
      <w:r w:rsidR="005C4AFC">
        <w:rPr>
          <w:sz w:val="24"/>
          <w:szCs w:val="24"/>
        </w:rPr>
        <w:t>hi</w:t>
      </w:r>
      <w:proofErr w:type="spellEnd"/>
      <w:r w:rsidR="00771C20">
        <w:rPr>
          <w:sz w:val="24"/>
          <w:szCs w:val="24"/>
        </w:rPr>
        <w:t xml:space="preserve"> </w:t>
      </w:r>
      <w:proofErr w:type="spellStart"/>
      <w:r w:rsidR="00771C20">
        <w:rPr>
          <w:sz w:val="24"/>
          <w:szCs w:val="24"/>
        </w:rPr>
        <w:t>waza</w:t>
      </w:r>
      <w:proofErr w:type="spellEnd"/>
      <w:r w:rsidR="00372479">
        <w:rPr>
          <w:sz w:val="24"/>
          <w:szCs w:val="24"/>
        </w:rPr>
        <w:t>.</w:t>
      </w:r>
    </w:p>
    <w:p w14:paraId="645C72A9" w14:textId="77777777" w:rsidR="005C4AFC" w:rsidRDefault="005C4AFC" w:rsidP="003E2FE2">
      <w:pPr>
        <w:rPr>
          <w:sz w:val="24"/>
          <w:szCs w:val="24"/>
        </w:rPr>
      </w:pPr>
    </w:p>
    <w:p w14:paraId="44147AD5" w14:textId="6C752013" w:rsidR="003D5404" w:rsidRDefault="003D5404" w:rsidP="003E2FE2">
      <w:pPr>
        <w:rPr>
          <w:sz w:val="24"/>
          <w:szCs w:val="24"/>
        </w:rPr>
      </w:pPr>
      <w:r>
        <w:rPr>
          <w:sz w:val="24"/>
          <w:szCs w:val="24"/>
        </w:rPr>
        <w:t>Jean-François SARRAZIN</w:t>
      </w:r>
    </w:p>
    <w:p w14:paraId="4F3ECA12" w14:textId="77777777" w:rsidR="0051154B" w:rsidRDefault="0051154B" w:rsidP="003E2FE2">
      <w:pPr>
        <w:rPr>
          <w:sz w:val="24"/>
          <w:szCs w:val="24"/>
        </w:rPr>
      </w:pPr>
    </w:p>
    <w:p w14:paraId="6C619E59" w14:textId="70C84CFF" w:rsidR="0051154B" w:rsidRDefault="0051154B" w:rsidP="003E2FE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0498548" w14:textId="77777777" w:rsidR="00BE045E" w:rsidRDefault="00BE045E" w:rsidP="003E2FE2">
      <w:pPr>
        <w:rPr>
          <w:sz w:val="24"/>
          <w:szCs w:val="24"/>
        </w:rPr>
      </w:pPr>
    </w:p>
    <w:p w14:paraId="1B8FB9F3" w14:textId="51A4905C" w:rsidR="00BE045E" w:rsidRDefault="003D5404" w:rsidP="003D5404">
      <w:pPr>
        <w:tabs>
          <w:tab w:val="left" w:pos="6361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60951377" w14:textId="77777777" w:rsidR="00BE045E" w:rsidRPr="00E97016" w:rsidRDefault="00BE045E" w:rsidP="003E2FE2">
      <w:pPr>
        <w:rPr>
          <w:sz w:val="24"/>
          <w:szCs w:val="24"/>
        </w:rPr>
      </w:pPr>
    </w:p>
    <w:p w14:paraId="62CE86BA" w14:textId="77777777" w:rsidR="00B146FE" w:rsidRDefault="00B146FE"/>
    <w:sectPr w:rsidR="00B146FE" w:rsidSect="007150A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F97"/>
    <w:rsid w:val="00037CAE"/>
    <w:rsid w:val="00072F83"/>
    <w:rsid w:val="000740A0"/>
    <w:rsid w:val="00130F97"/>
    <w:rsid w:val="001F2368"/>
    <w:rsid w:val="00204D13"/>
    <w:rsid w:val="00372479"/>
    <w:rsid w:val="003C002F"/>
    <w:rsid w:val="003D5404"/>
    <w:rsid w:val="003E2FE2"/>
    <w:rsid w:val="00486B93"/>
    <w:rsid w:val="0051154B"/>
    <w:rsid w:val="005B14A4"/>
    <w:rsid w:val="005C4AFC"/>
    <w:rsid w:val="00615B7E"/>
    <w:rsid w:val="006A3FAC"/>
    <w:rsid w:val="006D0D2D"/>
    <w:rsid w:val="007114BF"/>
    <w:rsid w:val="007150A8"/>
    <w:rsid w:val="00717803"/>
    <w:rsid w:val="00771C20"/>
    <w:rsid w:val="009509F7"/>
    <w:rsid w:val="00B146FE"/>
    <w:rsid w:val="00BE045E"/>
    <w:rsid w:val="00C974E1"/>
    <w:rsid w:val="00CC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E15F2"/>
  <w15:chartTrackingRefBased/>
  <w15:docId w15:val="{1E5DA8D6-1DE8-4F8F-B07B-94D29EEA6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FE2"/>
  </w:style>
  <w:style w:type="paragraph" w:styleId="Titre1">
    <w:name w:val="heading 1"/>
    <w:basedOn w:val="Normal"/>
    <w:next w:val="Normal"/>
    <w:link w:val="Titre1Car"/>
    <w:uiPriority w:val="9"/>
    <w:qFormat/>
    <w:rsid w:val="00130F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30F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30F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30F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30F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30F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30F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30F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30F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30F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30F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30F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30F9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30F9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30F9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30F9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30F9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30F9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30F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30F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30F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30F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30F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30F9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30F9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30F9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30F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30F9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30F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153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jean-françois sarrazin</dc:creator>
  <cp:keywords/>
  <dc:description/>
  <cp:lastModifiedBy>jean-françois sarrazin</cp:lastModifiedBy>
  <cp:revision>10</cp:revision>
  <dcterms:created xsi:type="dcterms:W3CDTF">2026-05-14T09:35:00Z</dcterms:created>
  <dcterms:modified xsi:type="dcterms:W3CDTF">2026-05-21T13:16:00Z</dcterms:modified>
</cp:coreProperties>
</file>